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83" w:rsidRDefault="00216F83" w:rsidP="00216F83">
      <w:pPr>
        <w:jc w:val="right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997762" cy="997762"/>
            <wp:effectExtent l="19050" t="0" r="0" b="0"/>
            <wp:docPr id="1" name="0 Imagen" descr="logo s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546" cy="99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C7" w:rsidRDefault="00652FCE" w:rsidP="006517C7">
      <w:pPr>
        <w:jc w:val="center"/>
        <w:rPr>
          <w:b/>
        </w:rPr>
      </w:pPr>
      <w:r>
        <w:rPr>
          <w:b/>
        </w:rPr>
        <w:t>Minuta Campaña “Tómate el Mundial con R</w:t>
      </w:r>
      <w:r w:rsidR="006517C7">
        <w:rPr>
          <w:b/>
        </w:rPr>
        <w:t>esponsabilidad”</w:t>
      </w:r>
    </w:p>
    <w:p w:rsidR="006517C7" w:rsidRDefault="006517C7" w:rsidP="00216F83">
      <w:pPr>
        <w:ind w:firstLine="708"/>
        <w:jc w:val="both"/>
      </w:pPr>
      <w:r>
        <w:t>El objetivo de la campaña es entregar mensajes preventivos a la comunidad sobre los riesgos del consumo de alcohol y de las consecuencias a las que se exponen los conductores, ciclistas y peatones al transitar bajo los efectos de esta sustancia.</w:t>
      </w:r>
      <w:r w:rsidR="007A6C44">
        <w:t xml:space="preserve"> </w:t>
      </w:r>
      <w:r>
        <w:t xml:space="preserve">La iniciativa se enmarca dentro de la realización del mundial de Fútbol, evento en el que habitualmente el alcohol suele estar presente en los encuentros y celebraciones. </w:t>
      </w:r>
      <w:r w:rsidR="007A6C44">
        <w:t xml:space="preserve">Uno de los énfasis de esta campaña es que busca llegar con el mensaje no sólo a los automovilistas, </w:t>
      </w:r>
      <w:r w:rsidR="007A6C44" w:rsidRPr="007A6C44">
        <w:rPr>
          <w:b/>
        </w:rPr>
        <w:t>sino también a ciclistas y peatones</w:t>
      </w:r>
      <w:r w:rsidR="009F2249">
        <w:t xml:space="preserve"> (novedad de la campaña).</w:t>
      </w:r>
    </w:p>
    <w:p w:rsidR="007A6C44" w:rsidRDefault="009F2249" w:rsidP="006517C7">
      <w:pPr>
        <w:ind w:firstLine="708"/>
        <w:rPr>
          <w:b/>
        </w:rPr>
      </w:pPr>
      <w:r>
        <w:t>Nombre</w:t>
      </w:r>
      <w:r w:rsidR="007A6C44">
        <w:t xml:space="preserve">: </w:t>
      </w:r>
      <w:r w:rsidR="007A6C44">
        <w:rPr>
          <w:b/>
        </w:rPr>
        <w:t>“Tómate el Mundial con Responsabilidad”</w:t>
      </w:r>
    </w:p>
    <w:p w:rsidR="007A6C44" w:rsidRDefault="007A6C44" w:rsidP="006517C7">
      <w:pPr>
        <w:ind w:firstLine="708"/>
        <w:rPr>
          <w:b/>
        </w:rPr>
      </w:pPr>
      <w:r>
        <w:rPr>
          <w:b/>
        </w:rPr>
        <w:t xml:space="preserve">Ideas fuerza campaña: </w:t>
      </w:r>
    </w:p>
    <w:p w:rsidR="007A6C44" w:rsidRPr="007A6C44" w:rsidRDefault="007A6C44" w:rsidP="007A6C44">
      <w:pPr>
        <w:pStyle w:val="Prrafodelista"/>
        <w:numPr>
          <w:ilvl w:val="0"/>
          <w:numId w:val="2"/>
        </w:numPr>
        <w:rPr>
          <w:b/>
        </w:rPr>
      </w:pPr>
      <w:r w:rsidRPr="007A6C44">
        <w:rPr>
          <w:b/>
        </w:rPr>
        <w:t>Si manejas, no tomes.</w:t>
      </w:r>
    </w:p>
    <w:p w:rsidR="007A6C44" w:rsidRPr="007A6C44" w:rsidRDefault="007A6C44" w:rsidP="007A6C44">
      <w:pPr>
        <w:pStyle w:val="Prrafodelista"/>
        <w:numPr>
          <w:ilvl w:val="0"/>
          <w:numId w:val="2"/>
        </w:numPr>
        <w:rPr>
          <w:b/>
        </w:rPr>
      </w:pPr>
      <w:r w:rsidRPr="007A6C44">
        <w:rPr>
          <w:b/>
        </w:rPr>
        <w:t>Pedalea seguro sin alcohol</w:t>
      </w:r>
    </w:p>
    <w:p w:rsidR="007A6C44" w:rsidRPr="007A6C44" w:rsidRDefault="007A6C44" w:rsidP="007A6C44">
      <w:pPr>
        <w:pStyle w:val="Prrafodelista"/>
        <w:numPr>
          <w:ilvl w:val="0"/>
          <w:numId w:val="2"/>
        </w:numPr>
        <w:rPr>
          <w:b/>
        </w:rPr>
      </w:pPr>
      <w:r w:rsidRPr="007A6C44">
        <w:rPr>
          <w:b/>
        </w:rPr>
        <w:t>Camina con tus cinco sentidos.</w:t>
      </w:r>
    </w:p>
    <w:p w:rsidR="006517C7" w:rsidRDefault="006517C7" w:rsidP="006517C7">
      <w:pPr>
        <w:rPr>
          <w:b/>
        </w:rPr>
      </w:pPr>
      <w:r>
        <w:rPr>
          <w:b/>
        </w:rPr>
        <w:t>El llamado es al autocuidado, a no beber en exceso y a festejar con responsabilidad.</w:t>
      </w:r>
    </w:p>
    <w:p w:rsidR="006517C7" w:rsidRDefault="006517C7" w:rsidP="006517C7">
      <w:r>
        <w:rPr>
          <w:b/>
        </w:rPr>
        <w:t>Fecha de Lanzamiento de la campaña</w:t>
      </w:r>
      <w:r>
        <w:t>: martes 10 de junio.</w:t>
      </w:r>
    </w:p>
    <w:p w:rsidR="001D7C3A" w:rsidRPr="001D7C3A" w:rsidRDefault="001D7C3A" w:rsidP="006517C7">
      <w:pPr>
        <w:rPr>
          <w:b/>
        </w:rPr>
      </w:pPr>
      <w:r w:rsidRPr="001D7C3A">
        <w:rPr>
          <w:b/>
        </w:rPr>
        <w:t xml:space="preserve">El lanzamiento de la actividad debe coordinarse con Ministerio de Transportes. </w:t>
      </w:r>
      <w:r>
        <w:rPr>
          <w:b/>
        </w:rPr>
        <w:t xml:space="preserve">Se sugiere invitar a  Carabineros. </w:t>
      </w:r>
    </w:p>
    <w:p w:rsidR="006517C7" w:rsidRDefault="006517C7" w:rsidP="006517C7">
      <w:r>
        <w:rPr>
          <w:b/>
        </w:rPr>
        <w:t xml:space="preserve">Descripción de la actividad: </w:t>
      </w:r>
      <w:r>
        <w:t xml:space="preserve">Lanzamiento el martes 10 de junio, en el lugar y horario que sea más conveniente de acuerdo a la realidad regional. </w:t>
      </w:r>
    </w:p>
    <w:p w:rsidR="00202D92" w:rsidRDefault="009F2249" w:rsidP="00202D92">
      <w:pPr>
        <w:ind w:firstLine="708"/>
      </w:pPr>
      <w:r>
        <w:t>Además del lanzamiento, se</w:t>
      </w:r>
      <w:r w:rsidR="006517C7">
        <w:t xml:space="preserve"> deben organizar actividad</w:t>
      </w:r>
      <w:r>
        <w:t>es</w:t>
      </w:r>
      <w:r w:rsidR="006517C7">
        <w:t xml:space="preserve"> de difusión de la campaña los días</w:t>
      </w:r>
      <w:r>
        <w:t xml:space="preserve"> en que</w:t>
      </w:r>
      <w:r w:rsidR="006517C7">
        <w:t xml:space="preserve"> juega la selección chilena, en horarios previos al partido. Actividad que puede ser coordinada con los equipos Previene. </w:t>
      </w:r>
    </w:p>
    <w:p w:rsidR="00202D92" w:rsidRDefault="00202D92" w:rsidP="00202D92">
      <w:pPr>
        <w:ind w:firstLine="708"/>
      </w:pPr>
    </w:p>
    <w:p w:rsidR="006517C7" w:rsidRDefault="006517C7" w:rsidP="006517C7">
      <w:pPr>
        <w:rPr>
          <w:b/>
        </w:rPr>
      </w:pPr>
      <w:r>
        <w:rPr>
          <w:b/>
        </w:rPr>
        <w:t>Ideas Fuerzas:</w:t>
      </w:r>
    </w:p>
    <w:p w:rsidR="006517C7" w:rsidRDefault="006517C7" w:rsidP="005F41A2">
      <w:pPr>
        <w:pStyle w:val="Prrafodelista"/>
        <w:numPr>
          <w:ilvl w:val="0"/>
          <w:numId w:val="1"/>
        </w:numPr>
      </w:pPr>
      <w:r>
        <w:t>El llamado a los conductores es al autocuidado y la responsabilidad. Si Chile gana l</w:t>
      </w:r>
      <w:r w:rsidR="00970180">
        <w:t>os partido es posible celebrar, pasar un buen momento con tus amigos, y compartir</w:t>
      </w:r>
      <w:r>
        <w:t xml:space="preserve">, sin beber en exceso. Queremos disfrutar de esta fiesta sin tener que lamentar accidentes o pérdidas de vidas humanas. </w:t>
      </w:r>
    </w:p>
    <w:p w:rsidR="005F41A2" w:rsidRDefault="005F41A2" w:rsidP="005F41A2">
      <w:pPr>
        <w:pStyle w:val="Prrafodelista"/>
      </w:pPr>
    </w:p>
    <w:p w:rsidR="006517C7" w:rsidRDefault="006517C7" w:rsidP="005F41A2">
      <w:pPr>
        <w:pStyle w:val="Prrafodelista"/>
        <w:numPr>
          <w:ilvl w:val="0"/>
          <w:numId w:val="1"/>
        </w:numPr>
      </w:pPr>
      <w:r>
        <w:t>Si consumes alcohol</w:t>
      </w:r>
      <w:r w:rsidR="009F2249">
        <w:t>,</w:t>
      </w:r>
      <w:r>
        <w:t xml:space="preserve"> pasa las llaves </w:t>
      </w:r>
      <w:r w:rsidR="009F2249">
        <w:t>o prefiere la locomoción colectiva</w:t>
      </w:r>
      <w:r>
        <w:t xml:space="preserve">. </w:t>
      </w:r>
    </w:p>
    <w:p w:rsidR="005F41A2" w:rsidRDefault="005F41A2" w:rsidP="005F41A2">
      <w:pPr>
        <w:pStyle w:val="Prrafodelista"/>
      </w:pPr>
    </w:p>
    <w:p w:rsidR="005F41A2" w:rsidRDefault="005F41A2" w:rsidP="005F41A2">
      <w:pPr>
        <w:pStyle w:val="Prrafodelista"/>
      </w:pPr>
    </w:p>
    <w:p w:rsidR="006517C7" w:rsidRDefault="006517C7" w:rsidP="005F41A2">
      <w:pPr>
        <w:pStyle w:val="Prrafodelista"/>
        <w:numPr>
          <w:ilvl w:val="0"/>
          <w:numId w:val="1"/>
        </w:numPr>
      </w:pPr>
      <w:r>
        <w:t>Al manejar un auto o conducir una bicicleta bajo los efectos del alcohol arriesgas tu vida y la de los demás. Si eres peatón, recuerda que al transitar sin tus cinco sentidos también te arriesga a sufrir un accidente.</w:t>
      </w:r>
      <w:r w:rsidR="00970180">
        <w:t xml:space="preserve"> El consumo de alcohol reduce la capacidad de reacción, concentración y coordinación necesaria para manejar cualquier tipo de vehículo. </w:t>
      </w:r>
    </w:p>
    <w:p w:rsidR="005F41A2" w:rsidRDefault="005F41A2" w:rsidP="005F41A2">
      <w:pPr>
        <w:pStyle w:val="Prrafodelista"/>
      </w:pPr>
    </w:p>
    <w:p w:rsidR="003470E6" w:rsidRDefault="009F2249" w:rsidP="005F41A2">
      <w:pPr>
        <w:pStyle w:val="Prrafodelista"/>
        <w:numPr>
          <w:ilvl w:val="0"/>
          <w:numId w:val="1"/>
        </w:numPr>
      </w:pPr>
      <w:r>
        <w:t>La campaña “Tómate el M</w:t>
      </w:r>
      <w:r w:rsidR="006517C7">
        <w:t>undial</w:t>
      </w:r>
      <w:r>
        <w:t xml:space="preserve"> con R</w:t>
      </w:r>
      <w:r w:rsidR="006517C7">
        <w:t>esponsabilidad” se enmarca dentro de las actividades de prevención del Programa Control Cero Alcohol. Iniciativa que, tal como fue anunciado por la Presidenta</w:t>
      </w:r>
      <w:r>
        <w:t xml:space="preserve"> Michelle Bachelet</w:t>
      </w:r>
      <w:r w:rsidR="006517C7">
        <w:t>, se reforza</w:t>
      </w:r>
      <w:r w:rsidR="003470E6">
        <w:t>rá con una serie de medidas complementarias como:</w:t>
      </w:r>
      <w:r w:rsidR="005F41A2">
        <w:t xml:space="preserve"> programas de prevención para jóvenes en riesgo,  implementación agentes comunitarios juveniles en espacios de carrete, fortalecer la gestión municipal en relación a la ley de alcoholes, entre otras.</w:t>
      </w:r>
    </w:p>
    <w:p w:rsidR="009F2249" w:rsidRDefault="009F2249" w:rsidP="009F2249">
      <w:pPr>
        <w:pStyle w:val="Prrafodelista"/>
      </w:pPr>
    </w:p>
    <w:p w:rsidR="009F2249" w:rsidRDefault="009F2249" w:rsidP="009F2249">
      <w:pPr>
        <w:pStyle w:val="Prrafodelista"/>
      </w:pPr>
    </w:p>
    <w:p w:rsidR="003470E6" w:rsidRDefault="003470E6" w:rsidP="009F2249">
      <w:pPr>
        <w:pStyle w:val="Prrafodelista"/>
        <w:numPr>
          <w:ilvl w:val="0"/>
          <w:numId w:val="1"/>
        </w:numPr>
      </w:pPr>
      <w:r>
        <w:t xml:space="preserve">Es importante recordar que la ley de alcoholes no permite beber en la vía pública. Al hacerlo las personas se exponen a ser detenidas. </w:t>
      </w:r>
    </w:p>
    <w:p w:rsidR="005F41A2" w:rsidRDefault="005F41A2" w:rsidP="005F41A2">
      <w:pPr>
        <w:pStyle w:val="Prrafodelista"/>
      </w:pPr>
    </w:p>
    <w:p w:rsidR="006517C7" w:rsidRDefault="003470E6" w:rsidP="005F41A2">
      <w:pPr>
        <w:pStyle w:val="Prrafodelista"/>
        <w:numPr>
          <w:ilvl w:val="0"/>
          <w:numId w:val="1"/>
        </w:numPr>
      </w:pPr>
      <w:r>
        <w:t>Los jóvenes (entre 14 y 18 años)  tienen un patrón de consumo de alcohol muy alto y riesgoso… Por ejemplo: el beber hasta intoxicarse o</w:t>
      </w:r>
      <w:r w:rsidR="009F2249">
        <w:t xml:space="preserve"> hasta</w:t>
      </w:r>
      <w:r>
        <w:t xml:space="preserve"> los expone no sólo a peleas, accidentes y conductas sexuales no seguras sino que también  hay riesgos importantes para la salud que muchas veces la ciudadanía no percibe como: pancreatitis, coma hepático, entre otras graves enfermedades.</w:t>
      </w:r>
      <w:r w:rsidR="006517C7">
        <w:t xml:space="preserve"> </w:t>
      </w:r>
    </w:p>
    <w:p w:rsidR="005F41A2" w:rsidRDefault="005F41A2" w:rsidP="005F41A2">
      <w:pPr>
        <w:pStyle w:val="Prrafodelista"/>
      </w:pPr>
    </w:p>
    <w:p w:rsidR="005F41A2" w:rsidRDefault="005F41A2" w:rsidP="005F41A2">
      <w:pPr>
        <w:pStyle w:val="Prrafodelista"/>
      </w:pPr>
    </w:p>
    <w:p w:rsidR="003470E6" w:rsidRDefault="003470E6" w:rsidP="005F41A2">
      <w:pPr>
        <w:pStyle w:val="Prrafodelista"/>
        <w:numPr>
          <w:ilvl w:val="0"/>
          <w:numId w:val="1"/>
        </w:numPr>
      </w:pPr>
      <w:r>
        <w:t>Beber alcohol desde edades tempranas aumenta las probabilidades de generar abuso y dependencia.</w:t>
      </w:r>
    </w:p>
    <w:p w:rsidR="005F41A2" w:rsidRDefault="005F41A2" w:rsidP="005F41A2">
      <w:pPr>
        <w:pStyle w:val="Prrafodelista"/>
      </w:pPr>
    </w:p>
    <w:p w:rsidR="00970180" w:rsidRDefault="009F2249" w:rsidP="005F41A2">
      <w:pPr>
        <w:pStyle w:val="Prrafodelista"/>
        <w:numPr>
          <w:ilvl w:val="0"/>
          <w:numId w:val="1"/>
        </w:numPr>
      </w:pPr>
      <w:r>
        <w:t>SENDA</w:t>
      </w:r>
      <w:r w:rsidR="00970180">
        <w:t xml:space="preserve"> implementa programas de prevención de consumo de alcohol desde la edad pre-escolar ha</w:t>
      </w:r>
      <w:r w:rsidR="00F77854">
        <w:t xml:space="preserve">sta enseñanza media. La </w:t>
      </w:r>
      <w:r w:rsidR="00970180">
        <w:t xml:space="preserve">oferta programática </w:t>
      </w:r>
      <w:r w:rsidR="00F77854">
        <w:t>incluye</w:t>
      </w:r>
      <w:r w:rsidR="00970180">
        <w:t xml:space="preserve"> la intervención</w:t>
      </w:r>
      <w:r w:rsidR="00F77854">
        <w:t xml:space="preserve"> focalizada</w:t>
      </w:r>
      <w:r w:rsidR="00970180">
        <w:t xml:space="preserve"> en el segundo ciclo de enseñanza básica con sesiones específicas para abordar la temática del alcohol. En Chile, la edad de inicio de consumo de esta sustancia es, en promedio, a los 13 años. Paralelamente</w:t>
      </w:r>
      <w:r>
        <w:t>,</w:t>
      </w:r>
      <w:r w:rsidR="00970180">
        <w:t xml:space="preserve"> nuestro Servicio pone a disposición de la comunidad un programa en el ámbito laboral que también aborda la temática preventiva del alcohol y las drogas. </w:t>
      </w:r>
    </w:p>
    <w:p w:rsidR="00970180" w:rsidRDefault="00970180" w:rsidP="006517C7">
      <w:r>
        <w:t xml:space="preserve"> </w:t>
      </w:r>
    </w:p>
    <w:p w:rsidR="003470E6" w:rsidRDefault="003470E6" w:rsidP="006517C7"/>
    <w:p w:rsidR="000178A5" w:rsidRDefault="000178A5"/>
    <w:sectPr w:rsidR="000178A5" w:rsidSect="004620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3F7F"/>
    <w:multiLevelType w:val="hybridMultilevel"/>
    <w:tmpl w:val="60A4CB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2AC5"/>
    <w:multiLevelType w:val="hybridMultilevel"/>
    <w:tmpl w:val="8DA8E7D4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17C7"/>
    <w:rsid w:val="000178A5"/>
    <w:rsid w:val="001D7C3A"/>
    <w:rsid w:val="00202D92"/>
    <w:rsid w:val="00213600"/>
    <w:rsid w:val="00216F83"/>
    <w:rsid w:val="003470E6"/>
    <w:rsid w:val="00387BCB"/>
    <w:rsid w:val="004620EE"/>
    <w:rsid w:val="005F41A2"/>
    <w:rsid w:val="006517C7"/>
    <w:rsid w:val="00652FCE"/>
    <w:rsid w:val="007A6C44"/>
    <w:rsid w:val="00970180"/>
    <w:rsid w:val="009F2249"/>
    <w:rsid w:val="00A54D55"/>
    <w:rsid w:val="00C11B9E"/>
    <w:rsid w:val="00CD0253"/>
    <w:rsid w:val="00F7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1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Sieguel Silva</dc:creator>
  <cp:lastModifiedBy>lpulgar</cp:lastModifiedBy>
  <cp:revision>2</cp:revision>
  <cp:lastPrinted>2014-06-04T17:58:00Z</cp:lastPrinted>
  <dcterms:created xsi:type="dcterms:W3CDTF">2017-05-18T15:35:00Z</dcterms:created>
  <dcterms:modified xsi:type="dcterms:W3CDTF">2017-05-18T15:35:00Z</dcterms:modified>
</cp:coreProperties>
</file>